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F7483E" w:rsidRDefault="003B148C" w:rsidP="00577B65">
      <w:pPr>
        <w:jc w:val="right"/>
        <w:rPr>
          <w:rFonts w:ascii="Tahoma" w:hAnsi="Tahoma" w:cs="Tahoma"/>
          <w:color w:val="000000"/>
        </w:rPr>
      </w:pPr>
      <w:r w:rsidRPr="00F7483E">
        <w:rPr>
          <w:rFonts w:ascii="Tahoma" w:hAnsi="Tahoma" w:cs="Tahoma"/>
          <w:color w:val="000000"/>
        </w:rPr>
        <w:t>Приложение №7</w:t>
      </w:r>
    </w:p>
    <w:p w:rsidR="003B148C" w:rsidRPr="00F7483E" w:rsidRDefault="003B148C" w:rsidP="003B148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F7483E">
        <w:rPr>
          <w:rFonts w:ascii="Tahoma" w:eastAsia="Times New Roman" w:hAnsi="Tahoma" w:cs="Tahoma"/>
          <w:b/>
          <w:lang w:eastAsia="ru-RU"/>
        </w:rPr>
        <w:t>«ПРЕДЛОЖЕНИЕ О ФУНКЦИОНАЛЬНЫХ И КАЧЕСТВЕННЫХ ХАРАКТЕРИСТИКАХ ТОВАР</w:t>
      </w:r>
      <w:r w:rsidR="00210717" w:rsidRPr="00F7483E">
        <w:rPr>
          <w:rFonts w:ascii="Tahoma" w:eastAsia="Times New Roman" w:hAnsi="Tahoma" w:cs="Tahoma"/>
          <w:b/>
          <w:lang w:eastAsia="ru-RU"/>
        </w:rPr>
        <w:t>А</w:t>
      </w:r>
      <w:r w:rsidRPr="00F7483E">
        <w:rPr>
          <w:rFonts w:ascii="Tahoma" w:eastAsia="Times New Roman" w:hAnsi="Tahoma" w:cs="Tahoma"/>
          <w:b/>
          <w:lang w:eastAsia="ru-RU"/>
        </w:rPr>
        <w:t>»</w:t>
      </w:r>
    </w:p>
    <w:p w:rsidR="003B148C" w:rsidRPr="00F7483E" w:rsidRDefault="003B148C" w:rsidP="003B148C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lang w:eastAsia="ru-RU"/>
        </w:rPr>
      </w:pPr>
    </w:p>
    <w:p w:rsidR="004044EA" w:rsidRPr="008B0196" w:rsidRDefault="003B148C" w:rsidP="004044EA">
      <w:pPr>
        <w:snapToGrid w:val="0"/>
        <w:spacing w:after="0" w:line="240" w:lineRule="auto"/>
        <w:jc w:val="both"/>
        <w:rPr>
          <w:rFonts w:ascii="Tahoma" w:hAnsi="Tahoma"/>
          <w:u w:val="single"/>
        </w:rPr>
      </w:pPr>
      <w:r w:rsidRPr="00F7483E">
        <w:rPr>
          <w:rFonts w:ascii="Tahoma" w:eastAsia="Times New Roman" w:hAnsi="Tahoma" w:cs="Tahoma"/>
          <w:bCs/>
          <w:lang w:eastAsia="ru-RU"/>
        </w:rPr>
        <w:t xml:space="preserve">Предмет закупки </w:t>
      </w:r>
      <w:r w:rsidR="001F2A05" w:rsidRPr="00F7483E">
        <w:rPr>
          <w:rFonts w:ascii="Tahoma" w:eastAsia="Times New Roman" w:hAnsi="Tahoma" w:cs="Tahoma"/>
          <w:bCs/>
          <w:lang w:eastAsia="ru-RU"/>
        </w:rPr>
        <w:t xml:space="preserve">- </w:t>
      </w:r>
      <w:r w:rsidR="00E432C1" w:rsidRPr="00E432C1">
        <w:rPr>
          <w:rFonts w:ascii="Tahoma" w:hAnsi="Tahoma" w:cs="Tahoma"/>
          <w:szCs w:val="24"/>
          <w:u w:val="single"/>
        </w:rPr>
        <w:t xml:space="preserve">Поставка </w:t>
      </w:r>
      <w:r w:rsidR="00E432C1" w:rsidRPr="00E432C1">
        <w:rPr>
          <w:rFonts w:ascii="Tahoma" w:hAnsi="Tahoma" w:cs="Tahoma"/>
          <w:u w:val="single"/>
        </w:rPr>
        <w:t xml:space="preserve">полуавтоматических спредеров для транспортировки </w:t>
      </w:r>
      <w:r w:rsidR="007B1144">
        <w:rPr>
          <w:rFonts w:ascii="Tahoma" w:hAnsi="Tahoma" w:cs="Tahoma"/>
          <w:u w:val="single"/>
        </w:rPr>
        <w:t>2</w:t>
      </w:r>
      <w:r w:rsidR="00E432C1" w:rsidRPr="00E432C1">
        <w:rPr>
          <w:rFonts w:ascii="Tahoma" w:hAnsi="Tahoma" w:cs="Tahoma"/>
          <w:u w:val="single"/>
        </w:rPr>
        <w:t>0 футовых и 40 футовых контейнеров</w:t>
      </w:r>
      <w:r w:rsidR="00E432C1" w:rsidRPr="00E432C1">
        <w:rPr>
          <w:rFonts w:ascii="Tahoma" w:hAnsi="Tahoma" w:cs="Tahoma"/>
          <w:szCs w:val="24"/>
          <w:u w:val="single"/>
        </w:rPr>
        <w:t>, согласно Техническим заданиям - Приложение №4</w:t>
      </w:r>
      <w:r w:rsidR="00E432C1" w:rsidRPr="006854FA">
        <w:rPr>
          <w:rFonts w:ascii="Tahoma" w:hAnsi="Tahoma" w:cs="Tahoma"/>
          <w:szCs w:val="24"/>
        </w:rPr>
        <w:t>.</w:t>
      </w:r>
      <w:r w:rsidR="004044EA" w:rsidRPr="008B0196">
        <w:rPr>
          <w:rFonts w:ascii="Tahoma" w:hAnsi="Tahoma" w:cs="Tahoma"/>
          <w:u w:val="single"/>
        </w:rPr>
        <w:t xml:space="preserve"> </w:t>
      </w:r>
    </w:p>
    <w:p w:rsidR="001F2A05" w:rsidRPr="00CF1D1D" w:rsidRDefault="001F2A05" w:rsidP="001F2A05">
      <w:pPr>
        <w:spacing w:after="0" w:line="240" w:lineRule="auto"/>
        <w:ind w:firstLine="567"/>
        <w:jc w:val="both"/>
        <w:rPr>
          <w:rFonts w:ascii="Tahoma" w:hAnsi="Tahoma" w:cs="Tahoma"/>
          <w:bCs/>
        </w:rPr>
      </w:pPr>
    </w:p>
    <w:tbl>
      <w:tblPr>
        <w:tblW w:w="510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65"/>
        <w:gridCol w:w="7888"/>
      </w:tblGrid>
      <w:tr w:rsidR="003B148C" w:rsidRPr="006E6943" w:rsidTr="008021F7">
        <w:trPr>
          <w:trHeight w:val="284"/>
        </w:trPr>
        <w:tc>
          <w:tcPr>
            <w:tcW w:w="7565" w:type="dxa"/>
          </w:tcPr>
          <w:p w:rsidR="003B148C" w:rsidRPr="006E6943" w:rsidRDefault="003B148C" w:rsidP="006A711E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6E6943">
              <w:rPr>
                <w:rFonts w:ascii="Tahoma" w:hAnsi="Tahoma" w:cs="Tahoma"/>
                <w:bCs/>
              </w:rPr>
              <w:t>Требования Заказчика</w:t>
            </w:r>
          </w:p>
        </w:tc>
        <w:tc>
          <w:tcPr>
            <w:tcW w:w="7888" w:type="dxa"/>
          </w:tcPr>
          <w:p w:rsidR="003B148C" w:rsidRPr="006E6943" w:rsidRDefault="003B148C" w:rsidP="006A711E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6E6943">
              <w:rPr>
                <w:rFonts w:ascii="Tahoma" w:hAnsi="Tahoma" w:cs="Tahoma"/>
                <w:bCs/>
              </w:rPr>
              <w:t>Предложение Участника закупки</w:t>
            </w:r>
          </w:p>
        </w:tc>
      </w:tr>
      <w:tr w:rsidR="003B148C" w:rsidRPr="006E6943" w:rsidTr="008021F7">
        <w:trPr>
          <w:trHeight w:val="284"/>
        </w:trPr>
        <w:tc>
          <w:tcPr>
            <w:tcW w:w="7565" w:type="dxa"/>
          </w:tcPr>
          <w:p w:rsidR="006A711E" w:rsidRPr="006E6943" w:rsidRDefault="006A711E" w:rsidP="00DE0AD6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E6943">
              <w:rPr>
                <w:rFonts w:ascii="Tahoma" w:hAnsi="Tahoma" w:cs="Tahoma"/>
                <w:bCs/>
              </w:rPr>
              <w:t>1.</w:t>
            </w:r>
            <w:r w:rsidRPr="006E6943">
              <w:rPr>
                <w:rFonts w:ascii="Tahoma" w:hAnsi="Tahoma" w:cs="Tahoma"/>
              </w:rPr>
              <w:t xml:space="preserve"> </w:t>
            </w:r>
            <w:r w:rsidR="00E432C1" w:rsidRPr="006854FA">
              <w:rPr>
                <w:rFonts w:ascii="Tahoma" w:hAnsi="Tahoma" w:cs="Tahoma"/>
                <w:szCs w:val="24"/>
              </w:rPr>
              <w:t xml:space="preserve">Поставка </w:t>
            </w:r>
            <w:r w:rsidR="00E432C1" w:rsidRPr="00983D95">
              <w:rPr>
                <w:rFonts w:ascii="Tahoma" w:hAnsi="Tahoma" w:cs="Tahoma"/>
              </w:rPr>
              <w:t>полуавтоматическ</w:t>
            </w:r>
            <w:r w:rsidR="00E432C1">
              <w:rPr>
                <w:rFonts w:ascii="Tahoma" w:hAnsi="Tahoma" w:cs="Tahoma"/>
              </w:rPr>
              <w:t>их</w:t>
            </w:r>
            <w:r w:rsidR="00E432C1" w:rsidRPr="00983D95">
              <w:rPr>
                <w:rFonts w:ascii="Tahoma" w:hAnsi="Tahoma" w:cs="Tahoma"/>
              </w:rPr>
              <w:t xml:space="preserve"> спредер</w:t>
            </w:r>
            <w:r w:rsidR="00E432C1">
              <w:rPr>
                <w:rFonts w:ascii="Tahoma" w:hAnsi="Tahoma" w:cs="Tahoma"/>
              </w:rPr>
              <w:t>ов</w:t>
            </w:r>
            <w:r w:rsidR="00E432C1" w:rsidRPr="00983D95">
              <w:rPr>
                <w:rFonts w:ascii="Tahoma" w:hAnsi="Tahoma" w:cs="Tahoma"/>
              </w:rPr>
              <w:t xml:space="preserve"> для транспортировки </w:t>
            </w:r>
            <w:r w:rsidR="007B1144">
              <w:rPr>
                <w:rFonts w:ascii="Tahoma" w:hAnsi="Tahoma" w:cs="Tahoma"/>
              </w:rPr>
              <w:t>2</w:t>
            </w:r>
            <w:r w:rsidR="00E432C1" w:rsidRPr="00983D95">
              <w:rPr>
                <w:rFonts w:ascii="Tahoma" w:hAnsi="Tahoma" w:cs="Tahoma"/>
              </w:rPr>
              <w:t xml:space="preserve">0 футовых </w:t>
            </w:r>
            <w:r w:rsidR="00E432C1">
              <w:rPr>
                <w:rFonts w:ascii="Tahoma" w:hAnsi="Tahoma" w:cs="Tahoma"/>
              </w:rPr>
              <w:t xml:space="preserve">и 40 </w:t>
            </w:r>
            <w:r w:rsidR="00E432C1" w:rsidRPr="00983D95">
              <w:rPr>
                <w:rFonts w:ascii="Tahoma" w:hAnsi="Tahoma" w:cs="Tahoma"/>
              </w:rPr>
              <w:t>футовых контейнеров</w:t>
            </w:r>
            <w:r w:rsidR="00E432C1" w:rsidRPr="006854FA">
              <w:rPr>
                <w:rFonts w:ascii="Tahoma" w:hAnsi="Tahoma" w:cs="Tahoma"/>
                <w:szCs w:val="24"/>
              </w:rPr>
              <w:t xml:space="preserve">, согласно </w:t>
            </w:r>
            <w:r w:rsidR="00E432C1">
              <w:rPr>
                <w:rFonts w:ascii="Tahoma" w:hAnsi="Tahoma" w:cs="Tahoma"/>
                <w:szCs w:val="24"/>
              </w:rPr>
              <w:t>Техническим заданиям - Приложение №4</w:t>
            </w:r>
            <w:r w:rsidR="004044EA" w:rsidRPr="006E6943">
              <w:rPr>
                <w:rFonts w:ascii="Tahoma" w:hAnsi="Tahoma"/>
              </w:rPr>
              <w:t>.</w:t>
            </w:r>
            <w:r w:rsidRPr="006E6943">
              <w:rPr>
                <w:rFonts w:ascii="Tahoma" w:hAnsi="Tahoma" w:cs="Tahoma"/>
              </w:rPr>
              <w:t xml:space="preserve"> </w:t>
            </w:r>
          </w:p>
          <w:p w:rsidR="008B0196" w:rsidRPr="006E6943" w:rsidRDefault="008B0196" w:rsidP="008B0196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6"/>
              <w:gridCol w:w="4364"/>
              <w:gridCol w:w="947"/>
              <w:gridCol w:w="1212"/>
            </w:tblGrid>
            <w:tr w:rsidR="00E432C1" w:rsidRPr="004E6DDE" w:rsidTr="00E432C1">
              <w:trPr>
                <w:trHeight w:val="284"/>
              </w:trPr>
              <w:tc>
                <w:tcPr>
                  <w:tcW w:w="816" w:type="dxa"/>
                  <w:shd w:val="clear" w:color="auto" w:fill="auto"/>
                </w:tcPr>
                <w:p w:rsidR="00E432C1" w:rsidRPr="004E6DDE" w:rsidRDefault="00E432C1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lang w:val="en-US"/>
                    </w:rPr>
                  </w:pPr>
                  <w:r w:rsidRPr="004E6DDE">
                    <w:rPr>
                      <w:rFonts w:ascii="Tahoma" w:hAnsi="Tahoma" w:cs="Tahoma"/>
                      <w:lang w:eastAsia="ru-RU"/>
                    </w:rPr>
                    <w:t>№ п/п</w:t>
                  </w:r>
                </w:p>
              </w:tc>
              <w:tc>
                <w:tcPr>
                  <w:tcW w:w="4364" w:type="dxa"/>
                  <w:shd w:val="clear" w:color="auto" w:fill="auto"/>
                </w:tcPr>
                <w:p w:rsidR="00E432C1" w:rsidRPr="004E6DDE" w:rsidRDefault="00E432C1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lang w:val="en-US"/>
                    </w:rPr>
                  </w:pPr>
                  <w:r w:rsidRPr="004E6DDE">
                    <w:rPr>
                      <w:rFonts w:ascii="Tahoma" w:hAnsi="Tahoma" w:cs="Tahoma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947" w:type="dxa"/>
                  <w:shd w:val="clear" w:color="auto" w:fill="auto"/>
                </w:tcPr>
                <w:p w:rsidR="00E432C1" w:rsidRPr="004E6DDE" w:rsidRDefault="00E432C1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E6DDE">
                    <w:rPr>
                      <w:rFonts w:ascii="Tahoma" w:hAnsi="Tahoma" w:cs="Tahoma"/>
                    </w:rPr>
                    <w:t>Ед. изм.</w:t>
                  </w:r>
                </w:p>
              </w:tc>
              <w:tc>
                <w:tcPr>
                  <w:tcW w:w="1212" w:type="dxa"/>
                  <w:shd w:val="clear" w:color="auto" w:fill="auto"/>
                </w:tcPr>
                <w:p w:rsidR="00E432C1" w:rsidRPr="004E6DDE" w:rsidRDefault="00E432C1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E6DDE">
                    <w:rPr>
                      <w:rFonts w:ascii="Tahoma" w:hAnsi="Tahoma" w:cs="Tahoma"/>
                    </w:rPr>
                    <w:t>Кол-во</w:t>
                  </w:r>
                </w:p>
              </w:tc>
            </w:tr>
            <w:tr w:rsidR="00E432C1" w:rsidRPr="004E6DDE" w:rsidTr="00E432C1">
              <w:trPr>
                <w:trHeight w:val="284"/>
              </w:trPr>
              <w:tc>
                <w:tcPr>
                  <w:tcW w:w="816" w:type="dxa"/>
                  <w:shd w:val="clear" w:color="auto" w:fill="auto"/>
                </w:tcPr>
                <w:p w:rsidR="00E432C1" w:rsidRPr="004E6DDE" w:rsidRDefault="00E432C1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E6DDE">
                    <w:rPr>
                      <w:rFonts w:ascii="Tahoma" w:hAnsi="Tahoma" w:cs="Tahoma"/>
                    </w:rPr>
                    <w:t>1</w:t>
                  </w:r>
                </w:p>
              </w:tc>
              <w:tc>
                <w:tcPr>
                  <w:tcW w:w="4364" w:type="dxa"/>
                  <w:shd w:val="clear" w:color="auto" w:fill="auto"/>
                </w:tcPr>
                <w:p w:rsidR="00E432C1" w:rsidRPr="004E6DDE" w:rsidRDefault="00E432C1" w:rsidP="007B1144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П</w:t>
                  </w:r>
                  <w:r w:rsidRPr="00983D95">
                    <w:rPr>
                      <w:rFonts w:ascii="Tahoma" w:hAnsi="Tahoma" w:cs="Tahoma"/>
                    </w:rPr>
                    <w:t>олуавтоматичес</w:t>
                  </w:r>
                  <w:r>
                    <w:rPr>
                      <w:rFonts w:ascii="Tahoma" w:hAnsi="Tahoma" w:cs="Tahoma"/>
                    </w:rPr>
                    <w:t>кий</w:t>
                  </w:r>
                  <w:r w:rsidRPr="00983D95">
                    <w:rPr>
                      <w:rFonts w:ascii="Tahoma" w:hAnsi="Tahoma" w:cs="Tahoma"/>
                    </w:rPr>
                    <w:t xml:space="preserve"> спредер</w:t>
                  </w:r>
                  <w:r>
                    <w:rPr>
                      <w:rFonts w:ascii="Tahoma" w:hAnsi="Tahoma" w:cs="Tahoma"/>
                    </w:rPr>
                    <w:t xml:space="preserve"> для </w:t>
                  </w:r>
                  <w:r w:rsidR="007B1144">
                    <w:rPr>
                      <w:rFonts w:ascii="Tahoma" w:hAnsi="Tahoma" w:cs="Tahoma"/>
                    </w:rPr>
                    <w:t>2</w:t>
                  </w:r>
                  <w:r w:rsidRPr="00983D95">
                    <w:rPr>
                      <w:rFonts w:ascii="Tahoma" w:hAnsi="Tahoma" w:cs="Tahoma"/>
                    </w:rPr>
                    <w:t>0 футовых контейнеров.</w:t>
                  </w:r>
                </w:p>
              </w:tc>
              <w:tc>
                <w:tcPr>
                  <w:tcW w:w="947" w:type="dxa"/>
                  <w:shd w:val="clear" w:color="auto" w:fill="auto"/>
                </w:tcPr>
                <w:p w:rsidR="00E432C1" w:rsidRPr="004E6DDE" w:rsidRDefault="00E432C1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E6DDE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1212" w:type="dxa"/>
                  <w:shd w:val="clear" w:color="auto" w:fill="auto"/>
                </w:tcPr>
                <w:p w:rsidR="00E432C1" w:rsidRPr="004E6DDE" w:rsidRDefault="00E432C1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</w:t>
                  </w:r>
                </w:p>
              </w:tc>
            </w:tr>
            <w:tr w:rsidR="00E432C1" w:rsidRPr="004E6DDE" w:rsidTr="00E432C1">
              <w:trPr>
                <w:trHeight w:val="284"/>
              </w:trPr>
              <w:tc>
                <w:tcPr>
                  <w:tcW w:w="816" w:type="dxa"/>
                  <w:shd w:val="clear" w:color="auto" w:fill="auto"/>
                </w:tcPr>
                <w:p w:rsidR="00E432C1" w:rsidRPr="004E6DDE" w:rsidRDefault="00E432C1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</w:t>
                  </w:r>
                </w:p>
              </w:tc>
              <w:tc>
                <w:tcPr>
                  <w:tcW w:w="4364" w:type="dxa"/>
                  <w:shd w:val="clear" w:color="auto" w:fill="auto"/>
                </w:tcPr>
                <w:p w:rsidR="00E432C1" w:rsidRPr="004E6DDE" w:rsidRDefault="00E432C1" w:rsidP="00E432C1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П</w:t>
                  </w:r>
                  <w:r w:rsidRPr="00983D95">
                    <w:rPr>
                      <w:rFonts w:ascii="Tahoma" w:hAnsi="Tahoma" w:cs="Tahoma"/>
                    </w:rPr>
                    <w:t>олуавтоматичес</w:t>
                  </w:r>
                  <w:r>
                    <w:rPr>
                      <w:rFonts w:ascii="Tahoma" w:hAnsi="Tahoma" w:cs="Tahoma"/>
                    </w:rPr>
                    <w:t>кий</w:t>
                  </w:r>
                  <w:r w:rsidRPr="00983D95">
                    <w:rPr>
                      <w:rFonts w:ascii="Tahoma" w:hAnsi="Tahoma" w:cs="Tahoma"/>
                    </w:rPr>
                    <w:t xml:space="preserve"> спредер</w:t>
                  </w:r>
                  <w:r>
                    <w:rPr>
                      <w:rFonts w:ascii="Tahoma" w:hAnsi="Tahoma" w:cs="Tahoma"/>
                    </w:rPr>
                    <w:t xml:space="preserve"> для 4</w:t>
                  </w:r>
                  <w:r w:rsidRPr="00983D95">
                    <w:rPr>
                      <w:rFonts w:ascii="Tahoma" w:hAnsi="Tahoma" w:cs="Tahoma"/>
                    </w:rPr>
                    <w:t>0 футовых контейнеров.</w:t>
                  </w:r>
                </w:p>
              </w:tc>
              <w:tc>
                <w:tcPr>
                  <w:tcW w:w="947" w:type="dxa"/>
                  <w:shd w:val="clear" w:color="auto" w:fill="auto"/>
                </w:tcPr>
                <w:p w:rsidR="00E432C1" w:rsidRPr="004E6DDE" w:rsidRDefault="00E432C1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E6DDE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1212" w:type="dxa"/>
                  <w:shd w:val="clear" w:color="auto" w:fill="auto"/>
                </w:tcPr>
                <w:p w:rsidR="00E432C1" w:rsidRPr="004E6DDE" w:rsidRDefault="00E432C1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</w:t>
                  </w:r>
                </w:p>
              </w:tc>
            </w:tr>
          </w:tbl>
          <w:p w:rsidR="00E432C1" w:rsidRDefault="00E432C1" w:rsidP="00DE0AD6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E432C1" w:rsidRDefault="00E432C1" w:rsidP="00DE0AD6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6A711E" w:rsidRDefault="008B0196" w:rsidP="00DE0AD6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E6943">
              <w:rPr>
                <w:rFonts w:ascii="Tahoma" w:hAnsi="Tahoma" w:cs="Tahoma"/>
              </w:rPr>
              <w:t>1.2. Технические характеристики:</w:t>
            </w:r>
          </w:p>
          <w:p w:rsidR="00E432C1" w:rsidRDefault="00E432C1" w:rsidP="00DE0AD6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П</w:t>
            </w:r>
            <w:r w:rsidRPr="00983D95">
              <w:rPr>
                <w:rFonts w:ascii="Tahoma" w:hAnsi="Tahoma" w:cs="Tahoma"/>
              </w:rPr>
              <w:t>олуавтоматичес</w:t>
            </w:r>
            <w:r>
              <w:rPr>
                <w:rFonts w:ascii="Tahoma" w:hAnsi="Tahoma" w:cs="Tahoma"/>
              </w:rPr>
              <w:t>кий</w:t>
            </w:r>
            <w:r w:rsidRPr="00983D95">
              <w:rPr>
                <w:rFonts w:ascii="Tahoma" w:hAnsi="Tahoma" w:cs="Tahoma"/>
              </w:rPr>
              <w:t xml:space="preserve"> спредер</w:t>
            </w:r>
            <w:r>
              <w:rPr>
                <w:rFonts w:ascii="Tahoma" w:hAnsi="Tahoma" w:cs="Tahoma"/>
              </w:rPr>
              <w:t xml:space="preserve"> для </w:t>
            </w:r>
            <w:r w:rsidR="007B1144"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/>
              </w:rPr>
              <w:t>0 футовых контейнеров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23"/>
              <w:gridCol w:w="3860"/>
            </w:tblGrid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4E6DD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Характеристика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4E6DD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Значение</w:t>
                  </w:r>
                </w:p>
              </w:tc>
            </w:tr>
            <w:tr w:rsidR="00F3069B" w:rsidRPr="004E6DDE" w:rsidTr="0071667D">
              <w:trPr>
                <w:trHeight w:val="247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4E6DD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Тип крана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4E6DD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Портальный</w:t>
                  </w:r>
                </w:p>
              </w:tc>
            </w:tr>
            <w:tr w:rsidR="00F3069B" w:rsidRPr="004E6DDE" w:rsidTr="0071667D">
              <w:trPr>
                <w:trHeight w:val="480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4E6DD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Грузоподъемность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не менее</w:t>
                  </w:r>
                  <w:r w:rsidRPr="004E6DD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, т.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3</w:t>
                  </w:r>
                  <w:r w:rsidRPr="004E6DD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0</w:t>
                  </w:r>
                </w:p>
              </w:tc>
            </w:tr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983D9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Габаритные размеры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не более, (</w:t>
                  </w:r>
                  <w:proofErr w:type="spellStart"/>
                  <w:r w:rsidRPr="00983D9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ДхШхВ</w:t>
                  </w:r>
                  <w:proofErr w:type="spellEnd"/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) мм.</w:t>
                  </w:r>
                </w:p>
              </w:tc>
              <w:tc>
                <w:tcPr>
                  <w:tcW w:w="3860" w:type="dxa"/>
                </w:tcPr>
                <w:p w:rsidR="00F3069B" w:rsidRPr="00687B44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</w:pPr>
                  <w:r w:rsidRPr="00983D9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6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071</w:t>
                  </w:r>
                  <w:r w:rsidRPr="00983D9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х2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420</w:t>
                  </w:r>
                  <w:r w:rsidRPr="00983D9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х12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07</w:t>
                  </w:r>
                </w:p>
              </w:tc>
            </w:tr>
            <w:tr w:rsidR="00F3069B" w:rsidRPr="004E6DDE" w:rsidTr="0071667D">
              <w:trPr>
                <w:trHeight w:val="247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М</w:t>
                  </w:r>
                  <w:r w:rsidRPr="00983D9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арка стали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металлоконструкции</w:t>
                  </w:r>
                </w:p>
              </w:tc>
              <w:tc>
                <w:tcPr>
                  <w:tcW w:w="3860" w:type="dxa"/>
                </w:tcPr>
                <w:p w:rsidR="00F3069B" w:rsidRPr="00983D95" w:rsidRDefault="00F3069B" w:rsidP="00F3069B">
                  <w:pPr>
                    <w:pStyle w:val="Default"/>
                  </w:pPr>
                  <w:r w:rsidRPr="00983D95">
                    <w:rPr>
                      <w:rFonts w:ascii="Tahoma" w:eastAsia="Times New Roman" w:hAnsi="Tahoma" w:cs="Tahoma"/>
                      <w:iCs/>
                      <w:color w:val="auto"/>
                      <w:sz w:val="22"/>
                      <w:szCs w:val="22"/>
                      <w:lang w:eastAsia="en-US"/>
                    </w:rPr>
                    <w:t>09Г2С.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983D9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Открывание/закрывание замков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П</w:t>
                  </w:r>
                  <w:r w:rsidRPr="00983D9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ри помощи маятникового механизма приводимый в действие пружиной и стропами 2 СК.</w:t>
                  </w:r>
                </w:p>
              </w:tc>
            </w:tr>
            <w:tr w:rsidR="00F3069B" w:rsidRPr="004E6DDE" w:rsidTr="0071667D">
              <w:trPr>
                <w:trHeight w:val="247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831B5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Строп канатный </w:t>
                  </w:r>
                  <w:proofErr w:type="spellStart"/>
                  <w:r w:rsidRPr="00831B5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двухветьевой</w:t>
                  </w:r>
                  <w:proofErr w:type="spellEnd"/>
                  <w:r w:rsidRPr="00831B5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тип 2 СК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– 2 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в комплекте</w:t>
                  </w:r>
                </w:p>
              </w:tc>
            </w:tr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lastRenderedPageBreak/>
                    <w:t>Уловители контейнера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Не менее 3шт., </w:t>
                  </w:r>
                  <w:r w:rsidRPr="00102BB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гравитационного типа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, с возможностью изменения расстояния относительно рамы.</w:t>
                  </w:r>
                </w:p>
              </w:tc>
            </w:tr>
            <w:tr w:rsidR="00F3069B" w:rsidRPr="004E6DDE" w:rsidTr="0071667D">
              <w:trPr>
                <w:trHeight w:val="480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4444B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Наличие индикаторов положения поворотных замков.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Да</w:t>
                  </w:r>
                </w:p>
              </w:tc>
            </w:tr>
            <w:tr w:rsidR="00F3069B" w:rsidRPr="004E6DDE" w:rsidTr="0071667D">
              <w:trPr>
                <w:trHeight w:val="247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4444B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Наличие откидных опор для хранения спредера.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Да</w:t>
                  </w:r>
                </w:p>
              </w:tc>
            </w:tr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tabs>
                      <w:tab w:val="left" w:pos="2377"/>
                    </w:tabs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4444B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Наличие </w:t>
                  </w:r>
                  <w:proofErr w:type="spellStart"/>
                  <w:r w:rsidRPr="004444B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подвильников</w:t>
                  </w:r>
                  <w:proofErr w:type="spellEnd"/>
                  <w:r w:rsidRPr="004444B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для перемещения спредера вилочным погрузчиком.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Да</w:t>
                  </w:r>
                </w:p>
              </w:tc>
            </w:tr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Pr="004444BE" w:rsidRDefault="00F3069B" w:rsidP="00F3069B">
                  <w:pPr>
                    <w:pStyle w:val="NoSpacing"/>
                    <w:tabs>
                      <w:tab w:val="left" w:pos="2377"/>
                    </w:tabs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Наличие дополнительных проушин по углам спредера г/п. 7,5 т.</w:t>
                  </w:r>
                </w:p>
              </w:tc>
              <w:tc>
                <w:tcPr>
                  <w:tcW w:w="3860" w:type="dxa"/>
                </w:tcPr>
                <w:p w:rsidR="00F3069B" w:rsidRDefault="00F3069B" w:rsidP="00F3069B">
                  <w:pPr>
                    <w:pStyle w:val="NoSpacing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Да</w:t>
                  </w:r>
                </w:p>
              </w:tc>
            </w:tr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Default="00F3069B" w:rsidP="00F3069B">
                  <w:pPr>
                    <w:pStyle w:val="NoSpacing"/>
                    <w:tabs>
                      <w:tab w:val="left" w:pos="2377"/>
                    </w:tabs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Наличие держателей верхнего звена стропа 2 СК (2шт.)</w:t>
                  </w:r>
                </w:p>
              </w:tc>
              <w:tc>
                <w:tcPr>
                  <w:tcW w:w="3860" w:type="dxa"/>
                </w:tcPr>
                <w:p w:rsidR="00F3069B" w:rsidRDefault="00F3069B" w:rsidP="00F3069B">
                  <w:pPr>
                    <w:pStyle w:val="NoSpacing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Pr="004444BE" w:rsidRDefault="00F3069B" w:rsidP="00F3069B">
                  <w:pPr>
                    <w:pStyle w:val="NoSpacing"/>
                    <w:tabs>
                      <w:tab w:val="left" w:pos="2377"/>
                    </w:tabs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Требование к маркировке</w:t>
                  </w:r>
                </w:p>
              </w:tc>
              <w:tc>
                <w:tcPr>
                  <w:tcW w:w="3860" w:type="dxa"/>
                </w:tcPr>
                <w:p w:rsidR="00F3069B" w:rsidRDefault="00F3069B" w:rsidP="00F3069B">
                  <w:pPr>
                    <w:pStyle w:val="NoSpacing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Согласно ГОСТ 34016-2022 «М</w:t>
                  </w:r>
                  <w:r w:rsidRPr="00414223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ашины грузоподъемные.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Г</w:t>
                  </w:r>
                  <w:r w:rsidRPr="00414223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рузозахватные приспособления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»</w:t>
                  </w:r>
                </w:p>
              </w:tc>
            </w:tr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tabs>
                      <w:tab w:val="left" w:pos="2377"/>
                    </w:tabs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Требование к окраске</w:t>
                  </w:r>
                </w:p>
              </w:tc>
              <w:tc>
                <w:tcPr>
                  <w:tcW w:w="3860" w:type="dxa"/>
                </w:tcPr>
                <w:p w:rsidR="00F3069B" w:rsidRDefault="00F3069B" w:rsidP="00F3069B">
                  <w:pPr>
                    <w:pStyle w:val="NoSpacing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Спредер </w:t>
                  </w:r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долж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ен</w:t>
                  </w:r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иметь предупредительную окраску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ж</w:t>
                  </w:r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елт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ого</w:t>
                  </w:r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цвет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а</w:t>
                  </w:r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(</w:t>
                  </w:r>
                  <w:proofErr w:type="spellStart"/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RaL</w:t>
                  </w:r>
                  <w:proofErr w:type="spellEnd"/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1023) по ГОСТ 12.4.026.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У</w:t>
                  </w:r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гловые части на длине от 400 до 2000 мм должны быть окрашены в Желтый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цвет (</w:t>
                  </w:r>
                  <w:proofErr w:type="spellStart"/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RaL</w:t>
                  </w:r>
                  <w:proofErr w:type="spellEnd"/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1023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)</w:t>
                  </w:r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и обозначены чередующимися наклонными под углом 45°-60° полосами черного цвета. Ширина полос от 20 до 100 мм в зависимости от размера составной части при соотношении ширины полос желтого и черного цветов от 1:1 до 1,5:1.</w:t>
                  </w:r>
                </w:p>
                <w:p w:rsidR="00F3069B" w:rsidRPr="004E6DDE" w:rsidRDefault="00F3069B" w:rsidP="00F3069B">
                  <w:pPr>
                    <w:pStyle w:val="NoSpacing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lastRenderedPageBreak/>
                    <w:t>Уловители должны иметь окраску красного цвета.</w:t>
                  </w:r>
                </w:p>
              </w:tc>
            </w:tr>
          </w:tbl>
          <w:p w:rsidR="00F3069B" w:rsidRPr="006E6943" w:rsidRDefault="00F3069B" w:rsidP="00DE0AD6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E432C1" w:rsidRDefault="00E432C1" w:rsidP="00DE0AD6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E432C1" w:rsidRDefault="00E432C1" w:rsidP="00DE0AD6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</w:t>
            </w:r>
            <w:r w:rsidRPr="00983D95">
              <w:rPr>
                <w:rFonts w:ascii="Tahoma" w:hAnsi="Tahoma" w:cs="Tahoma"/>
              </w:rPr>
              <w:t>олуавтоматичес</w:t>
            </w:r>
            <w:r>
              <w:rPr>
                <w:rFonts w:ascii="Tahoma" w:hAnsi="Tahoma" w:cs="Tahoma"/>
              </w:rPr>
              <w:t>кий</w:t>
            </w:r>
            <w:r w:rsidRPr="00983D95">
              <w:rPr>
                <w:rFonts w:ascii="Tahoma" w:hAnsi="Tahoma" w:cs="Tahoma"/>
              </w:rPr>
              <w:t xml:space="preserve"> спредер</w:t>
            </w:r>
            <w:r>
              <w:rPr>
                <w:rFonts w:ascii="Tahoma" w:hAnsi="Tahoma" w:cs="Tahoma"/>
              </w:rPr>
              <w:t xml:space="preserve"> для 4</w:t>
            </w:r>
            <w:r w:rsidRPr="00983D95">
              <w:rPr>
                <w:rFonts w:ascii="Tahoma" w:hAnsi="Tahoma" w:cs="Tahoma"/>
              </w:rPr>
              <w:t>0 футовых контейнеров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23"/>
              <w:gridCol w:w="3860"/>
            </w:tblGrid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bookmarkStart w:id="0" w:name="_Hlk74662921"/>
                  <w:r w:rsidRPr="004E6DD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Характеристика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4E6DD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Значение</w:t>
                  </w:r>
                </w:p>
              </w:tc>
            </w:tr>
            <w:tr w:rsidR="00F3069B" w:rsidRPr="004E6DDE" w:rsidTr="0071667D">
              <w:trPr>
                <w:trHeight w:val="247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4E6DD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Тип крана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4E6DD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Портальный</w:t>
                  </w:r>
                </w:p>
              </w:tc>
            </w:tr>
            <w:tr w:rsidR="00F3069B" w:rsidRPr="004E6DDE" w:rsidTr="0071667D">
              <w:trPr>
                <w:trHeight w:val="480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4E6DD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Грузоподъемность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не менее</w:t>
                  </w:r>
                  <w:r w:rsidRPr="004E6DD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, т.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4</w:t>
                  </w:r>
                  <w:r w:rsidRPr="004E6DD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0</w:t>
                  </w:r>
                </w:p>
              </w:tc>
            </w:tr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983D9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Габаритные размеры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не более, (</w:t>
                  </w:r>
                  <w:proofErr w:type="spellStart"/>
                  <w:r w:rsidRPr="00983D9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ДхШхВ</w:t>
                  </w:r>
                  <w:proofErr w:type="spellEnd"/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) мм.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12200</w:t>
                  </w:r>
                  <w:r w:rsidRPr="00983D9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х2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500</w:t>
                  </w:r>
                  <w:r w:rsidRPr="00983D9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х1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300</w:t>
                  </w:r>
                </w:p>
              </w:tc>
            </w:tr>
            <w:tr w:rsidR="00F3069B" w:rsidRPr="004E6DDE" w:rsidTr="0071667D">
              <w:trPr>
                <w:trHeight w:val="247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М</w:t>
                  </w:r>
                  <w:r w:rsidRPr="00983D9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арка стали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металлоконструкции</w:t>
                  </w:r>
                </w:p>
              </w:tc>
              <w:tc>
                <w:tcPr>
                  <w:tcW w:w="3860" w:type="dxa"/>
                </w:tcPr>
                <w:p w:rsidR="00F3069B" w:rsidRPr="00983D95" w:rsidRDefault="00F3069B" w:rsidP="00F3069B">
                  <w:pPr>
                    <w:pStyle w:val="Default"/>
                  </w:pPr>
                  <w:r w:rsidRPr="00983D95">
                    <w:rPr>
                      <w:rFonts w:ascii="Tahoma" w:eastAsia="Times New Roman" w:hAnsi="Tahoma" w:cs="Tahoma"/>
                      <w:iCs/>
                      <w:color w:val="auto"/>
                      <w:sz w:val="22"/>
                      <w:szCs w:val="22"/>
                      <w:lang w:eastAsia="en-US"/>
                    </w:rPr>
                    <w:t>09Г2С.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983D9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Открывание/закрывание замков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П</w:t>
                  </w:r>
                  <w:r w:rsidRPr="00983D9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ри помощи маятникового механизма приводимый в действие пружиной и стропами 2 СК.</w:t>
                  </w:r>
                </w:p>
              </w:tc>
            </w:tr>
            <w:tr w:rsidR="00F3069B" w:rsidRPr="004E6DDE" w:rsidTr="0071667D">
              <w:trPr>
                <w:trHeight w:val="247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831B5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Строп канатный </w:t>
                  </w:r>
                  <w:proofErr w:type="spellStart"/>
                  <w:r w:rsidRPr="00831B5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двухветьевой</w:t>
                  </w:r>
                  <w:proofErr w:type="spellEnd"/>
                  <w:r w:rsidRPr="00831B55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тип 2 СК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– 2 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в комплекте</w:t>
                  </w:r>
                </w:p>
              </w:tc>
            </w:tr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Уловители контейнера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Не менее 3шт., </w:t>
                  </w:r>
                  <w:r w:rsidRPr="00102BB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гравитационного типа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, с возможностью изменения расстояния относительно рамы.</w:t>
                  </w:r>
                </w:p>
              </w:tc>
            </w:tr>
            <w:tr w:rsidR="00F3069B" w:rsidRPr="004E6DDE" w:rsidTr="0071667D">
              <w:trPr>
                <w:trHeight w:val="480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4444B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Наличие индикаторов положения поворотных замков.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Да</w:t>
                  </w:r>
                </w:p>
              </w:tc>
            </w:tr>
            <w:tr w:rsidR="00F3069B" w:rsidRPr="004E6DDE" w:rsidTr="0071667D">
              <w:trPr>
                <w:trHeight w:val="247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4444B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Наличие откидных опор для хранения спредера.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Да</w:t>
                  </w:r>
                </w:p>
              </w:tc>
            </w:tr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tabs>
                      <w:tab w:val="left" w:pos="2377"/>
                    </w:tabs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4444B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Наличие </w:t>
                  </w:r>
                  <w:proofErr w:type="spellStart"/>
                  <w:r w:rsidRPr="004444B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подвильников</w:t>
                  </w:r>
                  <w:proofErr w:type="spellEnd"/>
                  <w:r w:rsidRPr="004444B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для перемещения спредера вилочным погрузчиком.</w:t>
                  </w:r>
                </w:p>
              </w:tc>
              <w:tc>
                <w:tcPr>
                  <w:tcW w:w="3860" w:type="dxa"/>
                </w:tcPr>
                <w:p w:rsidR="00F3069B" w:rsidRPr="004E6DDE" w:rsidRDefault="00F3069B" w:rsidP="00F3069B">
                  <w:pPr>
                    <w:pStyle w:val="NoSpacing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Да</w:t>
                  </w:r>
                </w:p>
              </w:tc>
            </w:tr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Pr="004444BE" w:rsidRDefault="00F3069B" w:rsidP="00F3069B">
                  <w:pPr>
                    <w:pStyle w:val="NoSpacing"/>
                    <w:tabs>
                      <w:tab w:val="left" w:pos="2377"/>
                    </w:tabs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Наличие дополнительных проушин по углам спредера г/п. 7,5 т.</w:t>
                  </w:r>
                </w:p>
              </w:tc>
              <w:tc>
                <w:tcPr>
                  <w:tcW w:w="3860" w:type="dxa"/>
                </w:tcPr>
                <w:p w:rsidR="00F3069B" w:rsidRDefault="00F3069B" w:rsidP="00F3069B">
                  <w:pPr>
                    <w:pStyle w:val="NoSpacing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Да</w:t>
                  </w:r>
                </w:p>
              </w:tc>
            </w:tr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Default="00F3069B" w:rsidP="00F3069B">
                  <w:pPr>
                    <w:pStyle w:val="NoSpacing"/>
                    <w:tabs>
                      <w:tab w:val="left" w:pos="2377"/>
                    </w:tabs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Наличие держателей верхнего звена стропа 2 СК (2шт.)</w:t>
                  </w:r>
                </w:p>
              </w:tc>
              <w:tc>
                <w:tcPr>
                  <w:tcW w:w="3860" w:type="dxa"/>
                </w:tcPr>
                <w:p w:rsidR="00F3069B" w:rsidRDefault="00F3069B" w:rsidP="00F3069B">
                  <w:pPr>
                    <w:pStyle w:val="NoSpacing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Pr="004444BE" w:rsidRDefault="00F3069B" w:rsidP="00F3069B">
                  <w:pPr>
                    <w:pStyle w:val="NoSpacing"/>
                    <w:tabs>
                      <w:tab w:val="left" w:pos="2377"/>
                    </w:tabs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lastRenderedPageBreak/>
                    <w:t>Требование к маркировке</w:t>
                  </w:r>
                </w:p>
              </w:tc>
              <w:tc>
                <w:tcPr>
                  <w:tcW w:w="3860" w:type="dxa"/>
                </w:tcPr>
                <w:p w:rsidR="00F3069B" w:rsidRDefault="00F3069B" w:rsidP="00F3069B">
                  <w:pPr>
                    <w:pStyle w:val="NoSpacing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Согласно ГОСТ 34016-2022 «М</w:t>
                  </w:r>
                  <w:r w:rsidRPr="00414223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ашины грузоподъемные.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Г</w:t>
                  </w:r>
                  <w:r w:rsidRPr="00414223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рузозахватные приспособления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»</w:t>
                  </w:r>
                </w:p>
              </w:tc>
            </w:tr>
            <w:tr w:rsidR="00F3069B" w:rsidRPr="004E6DDE" w:rsidTr="0071667D">
              <w:trPr>
                <w:trHeight w:val="233"/>
              </w:trPr>
              <w:tc>
                <w:tcPr>
                  <w:tcW w:w="3123" w:type="dxa"/>
                </w:tcPr>
                <w:p w:rsidR="00F3069B" w:rsidRPr="004E6DDE" w:rsidRDefault="00F3069B" w:rsidP="00F3069B">
                  <w:pPr>
                    <w:pStyle w:val="NoSpacing"/>
                    <w:tabs>
                      <w:tab w:val="left" w:pos="2377"/>
                    </w:tabs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Требование к окраске</w:t>
                  </w:r>
                </w:p>
              </w:tc>
              <w:tc>
                <w:tcPr>
                  <w:tcW w:w="3860" w:type="dxa"/>
                </w:tcPr>
                <w:p w:rsidR="00F3069B" w:rsidRDefault="00F3069B" w:rsidP="00F3069B">
                  <w:pPr>
                    <w:pStyle w:val="NoSpacing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Спредер </w:t>
                  </w:r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долж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ен</w:t>
                  </w:r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иметь предупредительную окраску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ж</w:t>
                  </w:r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елт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ого</w:t>
                  </w:r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цвет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а</w:t>
                  </w:r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(</w:t>
                  </w:r>
                  <w:proofErr w:type="spellStart"/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RaL</w:t>
                  </w:r>
                  <w:proofErr w:type="spellEnd"/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1023) по ГОСТ 12.4.026.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У</w:t>
                  </w:r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гловые части на длине от 400 до 2000 мм должны быть окрашены в Желтый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цвет (</w:t>
                  </w:r>
                  <w:proofErr w:type="spellStart"/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RaL</w:t>
                  </w:r>
                  <w:proofErr w:type="spellEnd"/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1023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)</w:t>
                  </w:r>
                  <w:r w:rsidRPr="009E087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и обозначены чередующимися наклонными под углом 45°-60° полосами черного цвета. Ширина полос от 20 до 100 мм в зависимости от размера составной части при соотношении ширины полос желтого и черного цветов от 1:1 до 1,5:1.</w:t>
                  </w:r>
                </w:p>
                <w:p w:rsidR="00F3069B" w:rsidRPr="004E6DDE" w:rsidRDefault="00F3069B" w:rsidP="00F3069B">
                  <w:pPr>
                    <w:pStyle w:val="NoSpacing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Уловители должны иметь окраску красного цвета.</w:t>
                  </w:r>
                </w:p>
              </w:tc>
            </w:tr>
          </w:tbl>
          <w:p w:rsidR="00E432C1" w:rsidRPr="006E6943" w:rsidRDefault="00E432C1" w:rsidP="00DE0AD6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  <w:bookmarkStart w:id="1" w:name="_GoBack"/>
            <w:bookmarkEnd w:id="0"/>
            <w:bookmarkEnd w:id="1"/>
          </w:p>
          <w:p w:rsidR="00BD1206" w:rsidRPr="006E6943" w:rsidRDefault="00E432C1" w:rsidP="00E432C1">
            <w:pPr>
              <w:autoSpaceDE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4E6DDE">
              <w:rPr>
                <w:rFonts w:ascii="Tahoma" w:hAnsi="Tahoma" w:cs="Tahoma"/>
                <w:i/>
              </w:rPr>
              <w:t>Остальные технические характеристики в соответствии с Приложени</w:t>
            </w:r>
            <w:r>
              <w:rPr>
                <w:rFonts w:ascii="Tahoma" w:hAnsi="Tahoma" w:cs="Tahoma"/>
                <w:i/>
              </w:rPr>
              <w:t>я</w:t>
            </w:r>
            <w:r w:rsidRPr="004E6DDE">
              <w:rPr>
                <w:rFonts w:ascii="Tahoma" w:hAnsi="Tahoma" w:cs="Tahoma"/>
                <w:i/>
              </w:rPr>
              <w:t>м</w:t>
            </w:r>
            <w:r>
              <w:rPr>
                <w:rFonts w:ascii="Tahoma" w:hAnsi="Tahoma" w:cs="Tahoma"/>
                <w:i/>
              </w:rPr>
              <w:t>и</w:t>
            </w:r>
            <w:r w:rsidRPr="004E6DDE">
              <w:rPr>
                <w:rFonts w:ascii="Tahoma" w:hAnsi="Tahoma" w:cs="Tahoma"/>
                <w:i/>
              </w:rPr>
              <w:t xml:space="preserve"> №1 к Техническ</w:t>
            </w:r>
            <w:r>
              <w:rPr>
                <w:rFonts w:ascii="Tahoma" w:hAnsi="Tahoma" w:cs="Tahoma"/>
                <w:i/>
              </w:rPr>
              <w:t>им</w:t>
            </w:r>
            <w:r w:rsidRPr="004E6DDE">
              <w:rPr>
                <w:rFonts w:ascii="Tahoma" w:hAnsi="Tahoma" w:cs="Tahoma"/>
                <w:i/>
              </w:rPr>
              <w:t xml:space="preserve"> задани</w:t>
            </w:r>
            <w:r>
              <w:rPr>
                <w:rFonts w:ascii="Tahoma" w:hAnsi="Tahoma" w:cs="Tahoma"/>
                <w:i/>
              </w:rPr>
              <w:t>ям</w:t>
            </w:r>
          </w:p>
        </w:tc>
        <w:tc>
          <w:tcPr>
            <w:tcW w:w="7888" w:type="dxa"/>
          </w:tcPr>
          <w:p w:rsidR="003B148C" w:rsidRPr="006E6943" w:rsidRDefault="003B148C" w:rsidP="006A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 w:rsidRPr="006E6943">
              <w:rPr>
                <w:rFonts w:ascii="Tahoma" w:hAnsi="Tahoma" w:cs="Tahoma"/>
                <w:bCs/>
              </w:rPr>
              <w:lastRenderedPageBreak/>
              <w:t xml:space="preserve">1. </w:t>
            </w:r>
            <w:r w:rsidRPr="006E6943">
              <w:rPr>
                <w:rFonts w:ascii="Tahoma" w:hAnsi="Tahoma" w:cs="Tahoma"/>
                <w:u w:val="single"/>
              </w:rPr>
              <w:t xml:space="preserve">Предложение о функциональных и качественных характеристиках должно содержать </w:t>
            </w:r>
            <w:r w:rsidRPr="006E6943">
              <w:rPr>
                <w:rFonts w:ascii="Tahoma" w:hAnsi="Tahoma" w:cs="Tahoma"/>
                <w:bCs/>
                <w:u w:val="single"/>
              </w:rPr>
              <w:t>конкретную информацию о функциональных, качественных и количественных характеристиках товар</w:t>
            </w:r>
            <w:r w:rsidR="006201A0" w:rsidRPr="006E6943">
              <w:rPr>
                <w:rFonts w:ascii="Tahoma" w:hAnsi="Tahoma" w:cs="Tahoma"/>
                <w:bCs/>
                <w:u w:val="single"/>
              </w:rPr>
              <w:t>а</w:t>
            </w:r>
            <w:r w:rsidRPr="006E6943">
              <w:rPr>
                <w:rFonts w:ascii="Tahoma" w:hAnsi="Tahoma" w:cs="Tahoma"/>
                <w:bCs/>
                <w:u w:val="single"/>
              </w:rPr>
              <w:t>, марк</w:t>
            </w:r>
            <w:r w:rsidR="006201A0" w:rsidRPr="006E6943">
              <w:rPr>
                <w:rFonts w:ascii="Tahoma" w:hAnsi="Tahoma" w:cs="Tahoma"/>
                <w:bCs/>
                <w:u w:val="single"/>
              </w:rPr>
              <w:t>у</w:t>
            </w:r>
            <w:r w:rsidRPr="006E6943">
              <w:rPr>
                <w:rFonts w:ascii="Tahoma" w:hAnsi="Tahoma" w:cs="Tahoma"/>
                <w:bCs/>
                <w:u w:val="single"/>
              </w:rPr>
              <w:t>, модел</w:t>
            </w:r>
            <w:r w:rsidR="006201A0" w:rsidRPr="006E6943">
              <w:rPr>
                <w:rFonts w:ascii="Tahoma" w:hAnsi="Tahoma" w:cs="Tahoma"/>
                <w:bCs/>
                <w:u w:val="single"/>
              </w:rPr>
              <w:t>ь</w:t>
            </w:r>
            <w:r w:rsidRPr="006E6943">
              <w:rPr>
                <w:rFonts w:ascii="Tahoma" w:hAnsi="Tahoma" w:cs="Tahoma"/>
                <w:bCs/>
                <w:u w:val="single"/>
              </w:rPr>
              <w:t>, обозначения, соответствия техническим стандартам и/или регламентам, предусмотренных в документации, если такое требование установлено документацией.</w:t>
            </w:r>
          </w:p>
          <w:p w:rsidR="003B148C" w:rsidRPr="006E6943" w:rsidRDefault="003B148C" w:rsidP="006A711E">
            <w:pPr>
              <w:spacing w:after="0" w:line="240" w:lineRule="auto"/>
              <w:rPr>
                <w:rFonts w:ascii="Tahoma" w:hAnsi="Tahoma" w:cs="Tahoma"/>
                <w:bCs/>
              </w:rPr>
            </w:pPr>
          </w:p>
        </w:tc>
      </w:tr>
      <w:tr w:rsidR="0079268D" w:rsidRPr="006E6943" w:rsidTr="008021F7">
        <w:trPr>
          <w:trHeight w:val="284"/>
        </w:trPr>
        <w:tc>
          <w:tcPr>
            <w:tcW w:w="7565" w:type="dxa"/>
          </w:tcPr>
          <w:p w:rsidR="0079268D" w:rsidRPr="009D3C56" w:rsidRDefault="0079268D" w:rsidP="009D3C56">
            <w:pPr>
              <w:spacing w:after="0" w:line="240" w:lineRule="auto"/>
              <w:jc w:val="both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D3C56">
              <w:rPr>
                <w:rFonts w:ascii="Tahoma" w:hAnsi="Tahoma" w:cs="Tahoma"/>
                <w:iCs/>
              </w:rPr>
              <w:lastRenderedPageBreak/>
              <w:t xml:space="preserve">2. Срок поставки: </w:t>
            </w:r>
            <w:r w:rsidR="00E432C1" w:rsidRPr="009D3C56">
              <w:rPr>
                <w:rFonts w:ascii="Tahoma" w:hAnsi="Tahoma" w:cs="Tahoma"/>
                <w:iCs/>
              </w:rPr>
              <w:t xml:space="preserve">Поставка Товара производится в течение </w:t>
            </w:r>
            <w:r w:rsidR="009D3C56" w:rsidRPr="009D3C56">
              <w:rPr>
                <w:rFonts w:ascii="Tahoma" w:hAnsi="Tahoma" w:cs="Tahoma"/>
                <w:iCs/>
              </w:rPr>
              <w:t>8</w:t>
            </w:r>
            <w:r w:rsidR="00E432C1" w:rsidRPr="009D3C56">
              <w:rPr>
                <w:rFonts w:ascii="Tahoma" w:hAnsi="Tahoma" w:cs="Tahoma"/>
                <w:iCs/>
              </w:rPr>
              <w:t>0 (</w:t>
            </w:r>
            <w:r w:rsidR="009D3C56" w:rsidRPr="009D3C56">
              <w:rPr>
                <w:rFonts w:ascii="Tahoma" w:hAnsi="Tahoma" w:cs="Tahoma"/>
                <w:iCs/>
              </w:rPr>
              <w:t>восьми</w:t>
            </w:r>
            <w:r w:rsidR="007B1144" w:rsidRPr="009D3C56">
              <w:rPr>
                <w:rFonts w:ascii="Tahoma" w:hAnsi="Tahoma" w:cs="Tahoma"/>
                <w:iCs/>
              </w:rPr>
              <w:t>десяти</w:t>
            </w:r>
            <w:r w:rsidR="00E432C1" w:rsidRPr="009D3C56">
              <w:rPr>
                <w:rFonts w:ascii="Tahoma" w:hAnsi="Tahoma" w:cs="Tahoma"/>
                <w:iCs/>
              </w:rPr>
              <w:t>) календарных дней с даты подписания договора.</w:t>
            </w:r>
          </w:p>
        </w:tc>
        <w:tc>
          <w:tcPr>
            <w:tcW w:w="7888" w:type="dxa"/>
          </w:tcPr>
          <w:p w:rsidR="0079268D" w:rsidRPr="006E6943" w:rsidRDefault="0079268D" w:rsidP="006A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</w:tr>
      <w:tr w:rsidR="006E6943" w:rsidRPr="006E6943" w:rsidTr="008021F7">
        <w:trPr>
          <w:trHeight w:val="284"/>
        </w:trPr>
        <w:tc>
          <w:tcPr>
            <w:tcW w:w="7565" w:type="dxa"/>
          </w:tcPr>
          <w:p w:rsidR="006E6943" w:rsidRPr="009D3C56" w:rsidRDefault="006E6943" w:rsidP="00E432C1">
            <w:pPr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 w:rsidRPr="009D3C56">
              <w:rPr>
                <w:rFonts w:ascii="Tahoma" w:hAnsi="Tahoma" w:cs="Tahoma"/>
              </w:rPr>
              <w:t xml:space="preserve">3. Условия поставки: </w:t>
            </w:r>
            <w:r w:rsidR="007B1144" w:rsidRPr="009D3C56">
              <w:rPr>
                <w:rFonts w:ascii="Tahoma" w:hAnsi="Tahoma" w:cs="Tahoma"/>
                <w:iCs/>
              </w:rPr>
              <w:t xml:space="preserve">Доставка осуществляется силами </w:t>
            </w:r>
            <w:r w:rsidR="007B1144" w:rsidRPr="009D3C56">
              <w:rPr>
                <w:rFonts w:ascii="Tahoma" w:hAnsi="Tahoma" w:cs="Tahoma"/>
                <w:iCs/>
                <w:spacing w:val="-2"/>
              </w:rPr>
              <w:t>Поставщика</w:t>
            </w:r>
            <w:r w:rsidR="007B1144" w:rsidRPr="009D3C56">
              <w:rPr>
                <w:rFonts w:ascii="Tahoma" w:hAnsi="Tahoma" w:cs="Tahoma"/>
                <w:iCs/>
              </w:rPr>
              <w:t xml:space="preserve"> и за счет средств </w:t>
            </w:r>
            <w:r w:rsidR="007B1144" w:rsidRPr="009D3C56">
              <w:rPr>
                <w:rFonts w:ascii="Tahoma" w:hAnsi="Tahoma" w:cs="Tahoma"/>
                <w:iCs/>
                <w:spacing w:val="-2"/>
              </w:rPr>
              <w:t>Поставщика</w:t>
            </w:r>
            <w:r w:rsidR="007B1144" w:rsidRPr="009D3C56">
              <w:rPr>
                <w:rFonts w:ascii="Tahoma" w:hAnsi="Tahoma" w:cs="Tahoma"/>
                <w:iCs/>
              </w:rPr>
              <w:t>. Товар поставляется в собранном виде (допускается поузловая сборка на территории Покупателя силами Поставщика с использованием собственного (арендованного) оборудования), готовый к эксплуатации (с установленными стропами).</w:t>
            </w:r>
          </w:p>
          <w:p w:rsidR="007B1144" w:rsidRPr="009D3C56" w:rsidRDefault="007B1144" w:rsidP="007B114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D3C56">
              <w:rPr>
                <w:rFonts w:ascii="Tahoma" w:hAnsi="Tahoma" w:cs="Tahoma"/>
              </w:rPr>
              <w:t xml:space="preserve"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 </w:t>
            </w:r>
          </w:p>
          <w:p w:rsidR="007B1144" w:rsidRPr="009D3C56" w:rsidRDefault="007B1144" w:rsidP="007B114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D3C56">
              <w:rPr>
                <w:rFonts w:ascii="Tahoma" w:hAnsi="Tahoma" w:cs="Tahoma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  <w:tc>
          <w:tcPr>
            <w:tcW w:w="7888" w:type="dxa"/>
          </w:tcPr>
          <w:p w:rsidR="006E6943" w:rsidRPr="006E6943" w:rsidRDefault="006E6943" w:rsidP="006A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</w:tr>
      <w:tr w:rsidR="0079268D" w:rsidRPr="006E6943" w:rsidTr="008021F7">
        <w:trPr>
          <w:trHeight w:val="284"/>
        </w:trPr>
        <w:tc>
          <w:tcPr>
            <w:tcW w:w="7565" w:type="dxa"/>
          </w:tcPr>
          <w:p w:rsidR="007B1144" w:rsidRPr="009D3C56" w:rsidRDefault="00E432C1" w:rsidP="007B114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D3C56">
              <w:rPr>
                <w:rFonts w:ascii="Tahoma" w:eastAsia="Calibri" w:hAnsi="Tahoma" w:cs="Tahoma"/>
                <w:bCs/>
              </w:rPr>
              <w:lastRenderedPageBreak/>
              <w:t>4</w:t>
            </w:r>
            <w:r w:rsidR="0079268D" w:rsidRPr="009D3C56">
              <w:rPr>
                <w:rFonts w:ascii="Tahoma" w:eastAsia="Calibri" w:hAnsi="Tahoma" w:cs="Tahoma"/>
                <w:bCs/>
              </w:rPr>
              <w:t>. Требование к Товару:</w:t>
            </w:r>
            <w:r w:rsidRPr="009D3C56">
              <w:rPr>
                <w:rFonts w:ascii="Tahoma" w:eastAsia="Calibri" w:hAnsi="Tahoma" w:cs="Tahoma"/>
                <w:bCs/>
              </w:rPr>
              <w:t xml:space="preserve"> </w:t>
            </w:r>
            <w:r w:rsidR="007B1144" w:rsidRPr="009D3C56">
              <w:rPr>
                <w:rFonts w:ascii="Tahoma" w:hAnsi="Tahoma" w:cs="Tahoma"/>
              </w:rPr>
              <w:t xml:space="preserve">Поставляемый товар должен соответствовать требованиям по качеству ст. 469 Гражданского кодекса РФ, Федеральному закону «О техническом регулировании» от 27.12.2002 № 184-ФЗ, </w:t>
            </w:r>
            <w:r w:rsidR="007B1144" w:rsidRPr="009D3C56">
              <w:rPr>
                <w:rFonts w:ascii="Tahoma" w:hAnsi="Tahoma" w:cs="Tahoma"/>
                <w:bCs/>
                <w:iCs/>
                <w:lang w:bidi="en-US"/>
              </w:rPr>
              <w:t>ГОСТ, ТУ установленным на данный вид товара</w:t>
            </w:r>
            <w:r w:rsidR="007B1144" w:rsidRPr="009D3C56">
              <w:rPr>
                <w:rFonts w:ascii="Tahoma" w:hAnsi="Tahoma" w:cs="Tahoma"/>
              </w:rPr>
              <w:t>.</w:t>
            </w:r>
          </w:p>
          <w:p w:rsidR="007B1144" w:rsidRPr="009D3C56" w:rsidRDefault="007B1144" w:rsidP="007B114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D3C56">
              <w:rPr>
                <w:rFonts w:ascii="Tahoma" w:hAnsi="Tahoma" w:cs="Tahoma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:rsidR="0079268D" w:rsidRPr="009D3C56" w:rsidRDefault="007B1144" w:rsidP="007B114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D3C56">
              <w:rPr>
                <w:rFonts w:ascii="Tahoma" w:hAnsi="Tahoma" w:cs="Tahoma"/>
                <w:bCs/>
              </w:rPr>
              <w:t>Дата выпуска товара – не ранее 2024 года.</w:t>
            </w:r>
          </w:p>
        </w:tc>
        <w:tc>
          <w:tcPr>
            <w:tcW w:w="7888" w:type="dxa"/>
          </w:tcPr>
          <w:p w:rsidR="0079268D" w:rsidRPr="006E6943" w:rsidRDefault="0079268D" w:rsidP="006A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</w:tr>
      <w:tr w:rsidR="0079268D" w:rsidRPr="006E6943" w:rsidTr="008021F7">
        <w:trPr>
          <w:trHeight w:val="284"/>
        </w:trPr>
        <w:tc>
          <w:tcPr>
            <w:tcW w:w="7565" w:type="dxa"/>
          </w:tcPr>
          <w:p w:rsidR="007B1144" w:rsidRPr="009D3C56" w:rsidRDefault="00E432C1" w:rsidP="007B114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D3C56">
              <w:rPr>
                <w:rFonts w:ascii="Tahoma" w:hAnsi="Tahoma" w:cs="Tahoma"/>
              </w:rPr>
              <w:t>5</w:t>
            </w:r>
            <w:r w:rsidR="0079268D" w:rsidRPr="009D3C56">
              <w:rPr>
                <w:rFonts w:ascii="Tahoma" w:hAnsi="Tahoma" w:cs="Tahoma"/>
              </w:rPr>
              <w:t xml:space="preserve">. Требование к документации, передаваемой вместе с товаром: </w:t>
            </w:r>
            <w:r w:rsidR="007B1144" w:rsidRPr="009D3C56">
              <w:rPr>
                <w:rFonts w:ascii="Tahoma" w:hAnsi="Tahoma" w:cs="Tahoma"/>
              </w:rPr>
              <w:t>При передаче Товара Поставщик обязан предоставить Покупателю:</w:t>
            </w:r>
          </w:p>
          <w:p w:rsidR="007B1144" w:rsidRPr="009D3C56" w:rsidRDefault="007B1144" w:rsidP="007B1144">
            <w:pPr>
              <w:pStyle w:val="Style7"/>
              <w:spacing w:line="240" w:lineRule="auto"/>
              <w:jc w:val="both"/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</w:pPr>
            <w:r w:rsidRPr="009D3C56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- документы, подтверждающие качество стропов;</w:t>
            </w:r>
          </w:p>
          <w:p w:rsidR="007B1144" w:rsidRPr="009D3C56" w:rsidRDefault="007B1144" w:rsidP="007B1144">
            <w:pPr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9D3C56">
              <w:rPr>
                <w:rFonts w:ascii="Tahoma" w:eastAsia="Times New Roman" w:hAnsi="Tahoma" w:cs="Tahoma"/>
              </w:rPr>
              <w:t>- паспорт на изделие (с обязательным приложением акта испытания или отметкой в паспорте);</w:t>
            </w:r>
          </w:p>
          <w:p w:rsidR="007B1144" w:rsidRPr="009D3C56" w:rsidRDefault="007B1144" w:rsidP="007B114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D3C56">
              <w:rPr>
                <w:rFonts w:ascii="Tahoma" w:hAnsi="Tahoma" w:cs="Tahoma"/>
              </w:rPr>
              <w:t>- инструкцию по эксплуатации;</w:t>
            </w:r>
          </w:p>
          <w:p w:rsidR="007B1144" w:rsidRPr="009D3C56" w:rsidRDefault="007B1144" w:rsidP="007B114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D3C56">
              <w:rPr>
                <w:rFonts w:ascii="Tahoma" w:hAnsi="Tahoma" w:cs="Tahoma"/>
              </w:rPr>
              <w:t>- сертификат соответствия ИСО 9001-2015;</w:t>
            </w:r>
          </w:p>
          <w:p w:rsidR="007B1144" w:rsidRPr="009D3C56" w:rsidRDefault="007B1144" w:rsidP="007B114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D3C56">
              <w:rPr>
                <w:rFonts w:ascii="Tahoma" w:hAnsi="Tahoma" w:cs="Tahoma"/>
              </w:rPr>
              <w:t>- сертификат/декларация соответствия Изделий требованиям ТР ТС 010/2011 «О безопасности машин и оборудования».</w:t>
            </w:r>
          </w:p>
          <w:p w:rsidR="0079268D" w:rsidRPr="009D3C56" w:rsidRDefault="007B1144" w:rsidP="007B1144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D3C56">
              <w:rPr>
                <w:rFonts w:ascii="Tahoma" w:eastAsia="Times New Roman" w:hAnsi="Tahoma" w:cs="Tahoma"/>
                <w:lang w:eastAsia="ru-RU"/>
              </w:rPr>
              <w:t>Вся документация должна быть представлена на русском языке, либо иметь перевод на русский язык.</w:t>
            </w:r>
          </w:p>
        </w:tc>
        <w:tc>
          <w:tcPr>
            <w:tcW w:w="7888" w:type="dxa"/>
          </w:tcPr>
          <w:p w:rsidR="0079268D" w:rsidRPr="006E6943" w:rsidRDefault="0079268D" w:rsidP="006A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</w:tr>
      <w:tr w:rsidR="0079268D" w:rsidRPr="006E6943" w:rsidTr="008021F7">
        <w:trPr>
          <w:trHeight w:val="284"/>
        </w:trPr>
        <w:tc>
          <w:tcPr>
            <w:tcW w:w="7565" w:type="dxa"/>
          </w:tcPr>
          <w:p w:rsidR="0079268D" w:rsidRPr="009D3C56" w:rsidRDefault="00E432C1" w:rsidP="006E6943">
            <w:pPr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 w:rsidRPr="009D3C56">
              <w:rPr>
                <w:rFonts w:ascii="Tahoma" w:hAnsi="Tahoma" w:cs="Tahoma"/>
                <w:bCs/>
              </w:rPr>
              <w:t>6</w:t>
            </w:r>
            <w:r w:rsidR="003C7FD1" w:rsidRPr="009D3C56">
              <w:rPr>
                <w:rFonts w:ascii="Tahoma" w:hAnsi="Tahoma" w:cs="Tahoma"/>
                <w:bCs/>
              </w:rPr>
              <w:t>. Гарантийные обязательства</w:t>
            </w:r>
            <w:r w:rsidR="0079268D" w:rsidRPr="009D3C56">
              <w:rPr>
                <w:rFonts w:ascii="Tahoma" w:hAnsi="Tahoma" w:cs="Tahoma"/>
                <w:bCs/>
              </w:rPr>
              <w:t xml:space="preserve">: </w:t>
            </w:r>
            <w:r w:rsidRPr="009D3C56">
              <w:rPr>
                <w:rFonts w:ascii="Tahoma" w:hAnsi="Tahoma" w:cs="Tahoma"/>
              </w:rPr>
              <w:t>Гарантийный срок предусматривается в документации, предоставляемой с Товаром, но в любом случае должен составлять не менее 12 месяцев с даты приемки товара Покупателем</w:t>
            </w:r>
            <w:r w:rsidR="006E6943" w:rsidRPr="009D3C56">
              <w:rPr>
                <w:rFonts w:ascii="Tahoma" w:hAnsi="Tahoma" w:cs="Tahoma"/>
                <w:bCs/>
              </w:rPr>
              <w:t>.</w:t>
            </w:r>
          </w:p>
        </w:tc>
        <w:tc>
          <w:tcPr>
            <w:tcW w:w="7888" w:type="dxa"/>
          </w:tcPr>
          <w:p w:rsidR="0079268D" w:rsidRPr="006E6943" w:rsidRDefault="0079268D" w:rsidP="006A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</w:tr>
    </w:tbl>
    <w:p w:rsidR="00577B65" w:rsidRDefault="00577B65" w:rsidP="00577B65">
      <w:pPr>
        <w:spacing w:after="0" w:line="240" w:lineRule="auto"/>
        <w:rPr>
          <w:rFonts w:ascii="Tahoma" w:hAnsi="Tahoma" w:cs="Tahoma"/>
        </w:rPr>
      </w:pPr>
    </w:p>
    <w:p w:rsidR="00A019E3" w:rsidRPr="001A7842" w:rsidRDefault="00A019E3" w:rsidP="00577B65">
      <w:pPr>
        <w:spacing w:after="0" w:line="240" w:lineRule="auto"/>
        <w:rPr>
          <w:rFonts w:ascii="Tahoma" w:hAnsi="Tahoma" w:cs="Tahoma"/>
        </w:rPr>
      </w:pPr>
    </w:p>
    <w:p w:rsidR="003B148C" w:rsidRPr="00B760E1" w:rsidRDefault="003B148C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760E1">
        <w:rPr>
          <w:rFonts w:ascii="Tahoma" w:eastAsia="Times New Roman" w:hAnsi="Tahoma" w:cs="Tahoma"/>
          <w:lang w:eastAsia="ru-RU"/>
        </w:rPr>
        <w:t>Участник процедуры закупки/</w:t>
      </w:r>
      <w:r w:rsidRPr="00B760E1">
        <w:rPr>
          <w:rFonts w:ascii="Tahoma" w:eastAsia="Times New Roman" w:hAnsi="Tahoma" w:cs="Tahoma"/>
          <w:lang w:eastAsia="ru-RU"/>
        </w:rPr>
        <w:br/>
        <w:t>уполномоченный представитель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>_________________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 xml:space="preserve"> (Фамилия И.О.)</w:t>
      </w:r>
    </w:p>
    <w:sectPr w:rsidR="003B148C" w:rsidRPr="00B760E1" w:rsidSect="00DE0AD6">
      <w:pgSz w:w="16838" w:h="11906" w:orient="landscape"/>
      <w:pgMar w:top="1134" w:right="851" w:bottom="1134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5D379D6"/>
    <w:multiLevelType w:val="multilevel"/>
    <w:tmpl w:val="13E824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5B18DF"/>
    <w:multiLevelType w:val="hybridMultilevel"/>
    <w:tmpl w:val="DDB2AD42"/>
    <w:lvl w:ilvl="0" w:tplc="17E2AC5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8D2F50"/>
    <w:multiLevelType w:val="multilevel"/>
    <w:tmpl w:val="AB92844C"/>
    <w:styleLink w:val="LFO2"/>
    <w:lvl w:ilvl="0">
      <w:start w:val="1"/>
      <w:numFmt w:val="decimal"/>
      <w:lvlText w:val="%1."/>
      <w:lvlJc w:val="left"/>
      <w:pPr>
        <w:ind w:left="643" w:hanging="360"/>
      </w:pPr>
      <w:rPr>
        <w:rFonts w:cs="Calibri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654A060A"/>
    <w:multiLevelType w:val="hybridMultilevel"/>
    <w:tmpl w:val="ACB40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05710"/>
    <w:rsid w:val="00013D2F"/>
    <w:rsid w:val="000147BF"/>
    <w:rsid w:val="00034B90"/>
    <w:rsid w:val="00040AAE"/>
    <w:rsid w:val="00054CF1"/>
    <w:rsid w:val="00070778"/>
    <w:rsid w:val="000D5C19"/>
    <w:rsid w:val="000E5DE9"/>
    <w:rsid w:val="00115660"/>
    <w:rsid w:val="00122B77"/>
    <w:rsid w:val="00171115"/>
    <w:rsid w:val="00187E64"/>
    <w:rsid w:val="00192815"/>
    <w:rsid w:val="001B4430"/>
    <w:rsid w:val="001B449A"/>
    <w:rsid w:val="001F2A05"/>
    <w:rsid w:val="001F62A0"/>
    <w:rsid w:val="002043FA"/>
    <w:rsid w:val="00210717"/>
    <w:rsid w:val="00211154"/>
    <w:rsid w:val="002268A3"/>
    <w:rsid w:val="00230E3A"/>
    <w:rsid w:val="00257204"/>
    <w:rsid w:val="00262B4A"/>
    <w:rsid w:val="002709B2"/>
    <w:rsid w:val="0027270D"/>
    <w:rsid w:val="002772F9"/>
    <w:rsid w:val="0028227A"/>
    <w:rsid w:val="00290ADC"/>
    <w:rsid w:val="002950A8"/>
    <w:rsid w:val="002A0C48"/>
    <w:rsid w:val="002D1701"/>
    <w:rsid w:val="002D664E"/>
    <w:rsid w:val="002F34AA"/>
    <w:rsid w:val="00311578"/>
    <w:rsid w:val="0032174D"/>
    <w:rsid w:val="0032688F"/>
    <w:rsid w:val="00330FD6"/>
    <w:rsid w:val="0035131A"/>
    <w:rsid w:val="003543C8"/>
    <w:rsid w:val="00376096"/>
    <w:rsid w:val="00382F8D"/>
    <w:rsid w:val="00391655"/>
    <w:rsid w:val="00392322"/>
    <w:rsid w:val="00392E46"/>
    <w:rsid w:val="003A55D4"/>
    <w:rsid w:val="003B148C"/>
    <w:rsid w:val="003C7FD1"/>
    <w:rsid w:val="003D18B6"/>
    <w:rsid w:val="003D32FF"/>
    <w:rsid w:val="003E39D2"/>
    <w:rsid w:val="003F2F3E"/>
    <w:rsid w:val="0040248F"/>
    <w:rsid w:val="004039E6"/>
    <w:rsid w:val="004044EA"/>
    <w:rsid w:val="0041423D"/>
    <w:rsid w:val="00433BB2"/>
    <w:rsid w:val="004747C9"/>
    <w:rsid w:val="0048191C"/>
    <w:rsid w:val="00494D58"/>
    <w:rsid w:val="004974FB"/>
    <w:rsid w:val="004E2444"/>
    <w:rsid w:val="004E6812"/>
    <w:rsid w:val="004E7351"/>
    <w:rsid w:val="004F6E25"/>
    <w:rsid w:val="00512875"/>
    <w:rsid w:val="00525FF1"/>
    <w:rsid w:val="00553E28"/>
    <w:rsid w:val="00554462"/>
    <w:rsid w:val="00566F56"/>
    <w:rsid w:val="0057038B"/>
    <w:rsid w:val="00577B65"/>
    <w:rsid w:val="005926D5"/>
    <w:rsid w:val="005A26BB"/>
    <w:rsid w:val="005F02C5"/>
    <w:rsid w:val="005F6F9B"/>
    <w:rsid w:val="006066FC"/>
    <w:rsid w:val="006201A0"/>
    <w:rsid w:val="006222AB"/>
    <w:rsid w:val="00625764"/>
    <w:rsid w:val="00642E04"/>
    <w:rsid w:val="00646780"/>
    <w:rsid w:val="00660BB5"/>
    <w:rsid w:val="00680C14"/>
    <w:rsid w:val="00687E5F"/>
    <w:rsid w:val="006A711E"/>
    <w:rsid w:val="006D0E46"/>
    <w:rsid w:val="006E6943"/>
    <w:rsid w:val="00720448"/>
    <w:rsid w:val="00784E17"/>
    <w:rsid w:val="0079268D"/>
    <w:rsid w:val="00795E8C"/>
    <w:rsid w:val="00796966"/>
    <w:rsid w:val="007B1144"/>
    <w:rsid w:val="007B1BBA"/>
    <w:rsid w:val="007B2690"/>
    <w:rsid w:val="008021F7"/>
    <w:rsid w:val="00832CE9"/>
    <w:rsid w:val="00883541"/>
    <w:rsid w:val="008A4E8A"/>
    <w:rsid w:val="008B0196"/>
    <w:rsid w:val="008B24D1"/>
    <w:rsid w:val="008C0898"/>
    <w:rsid w:val="008C2F2A"/>
    <w:rsid w:val="009108CA"/>
    <w:rsid w:val="009128AA"/>
    <w:rsid w:val="00913EA5"/>
    <w:rsid w:val="00925A69"/>
    <w:rsid w:val="009A032B"/>
    <w:rsid w:val="009C2525"/>
    <w:rsid w:val="009C46C3"/>
    <w:rsid w:val="009C52C6"/>
    <w:rsid w:val="009D3C56"/>
    <w:rsid w:val="00A019E3"/>
    <w:rsid w:val="00A15909"/>
    <w:rsid w:val="00A41505"/>
    <w:rsid w:val="00A5789A"/>
    <w:rsid w:val="00A62AB9"/>
    <w:rsid w:val="00A7057E"/>
    <w:rsid w:val="00A76682"/>
    <w:rsid w:val="00A83E55"/>
    <w:rsid w:val="00A87C9E"/>
    <w:rsid w:val="00A92168"/>
    <w:rsid w:val="00AB3EA8"/>
    <w:rsid w:val="00AD089D"/>
    <w:rsid w:val="00AD3EDB"/>
    <w:rsid w:val="00AD68E9"/>
    <w:rsid w:val="00AE6038"/>
    <w:rsid w:val="00AF39A6"/>
    <w:rsid w:val="00AF3DBC"/>
    <w:rsid w:val="00B023C4"/>
    <w:rsid w:val="00B47654"/>
    <w:rsid w:val="00B61518"/>
    <w:rsid w:val="00BB72B8"/>
    <w:rsid w:val="00BD1206"/>
    <w:rsid w:val="00BD2587"/>
    <w:rsid w:val="00BE36A9"/>
    <w:rsid w:val="00C01103"/>
    <w:rsid w:val="00C24566"/>
    <w:rsid w:val="00C377DA"/>
    <w:rsid w:val="00C616AE"/>
    <w:rsid w:val="00C7318B"/>
    <w:rsid w:val="00C73F69"/>
    <w:rsid w:val="00C76F11"/>
    <w:rsid w:val="00C93E8B"/>
    <w:rsid w:val="00CD3941"/>
    <w:rsid w:val="00CF1E4A"/>
    <w:rsid w:val="00CF418B"/>
    <w:rsid w:val="00CF5696"/>
    <w:rsid w:val="00D10C6A"/>
    <w:rsid w:val="00D15C7B"/>
    <w:rsid w:val="00D15CF9"/>
    <w:rsid w:val="00D24D79"/>
    <w:rsid w:val="00D4069A"/>
    <w:rsid w:val="00D4197F"/>
    <w:rsid w:val="00D70F18"/>
    <w:rsid w:val="00D83545"/>
    <w:rsid w:val="00D87ABD"/>
    <w:rsid w:val="00DC0CF1"/>
    <w:rsid w:val="00DC0F17"/>
    <w:rsid w:val="00DC4AEB"/>
    <w:rsid w:val="00DC789E"/>
    <w:rsid w:val="00DD7C9D"/>
    <w:rsid w:val="00DE0AD6"/>
    <w:rsid w:val="00E432C1"/>
    <w:rsid w:val="00E57EB2"/>
    <w:rsid w:val="00E60B61"/>
    <w:rsid w:val="00E62727"/>
    <w:rsid w:val="00ED5122"/>
    <w:rsid w:val="00ED5675"/>
    <w:rsid w:val="00EE2216"/>
    <w:rsid w:val="00EE5F1E"/>
    <w:rsid w:val="00F059AB"/>
    <w:rsid w:val="00F3069B"/>
    <w:rsid w:val="00F31368"/>
    <w:rsid w:val="00F36203"/>
    <w:rsid w:val="00F42F64"/>
    <w:rsid w:val="00F43298"/>
    <w:rsid w:val="00F7483E"/>
    <w:rsid w:val="00F7570C"/>
    <w:rsid w:val="00F77110"/>
    <w:rsid w:val="00F91748"/>
    <w:rsid w:val="00F93D60"/>
    <w:rsid w:val="00FC609B"/>
    <w:rsid w:val="00FF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8D6F9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8021F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uiPriority w:val="99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021F7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basedOn w:val="a"/>
    <w:rsid w:val="008021F7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9">
    <w:name w:val="List Paragraph"/>
    <w:basedOn w:val="a"/>
    <w:qFormat/>
    <w:rsid w:val="00433B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433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3BB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1F2A05"/>
    <w:rPr>
      <w:color w:val="0000FF"/>
      <w:u w:val="single"/>
    </w:rPr>
  </w:style>
  <w:style w:type="paragraph" w:styleId="ab">
    <w:name w:val="Body Text"/>
    <w:basedOn w:val="a"/>
    <w:link w:val="ac"/>
    <w:uiPriority w:val="99"/>
    <w:semiHidden/>
    <w:unhideWhenUsed/>
    <w:rsid w:val="001F2A0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ac">
    <w:name w:val="Основной текст Знак"/>
    <w:basedOn w:val="a0"/>
    <w:link w:val="ab"/>
    <w:uiPriority w:val="99"/>
    <w:semiHidden/>
    <w:rsid w:val="001F2A0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andard">
    <w:name w:val="Standard"/>
    <w:qFormat/>
    <w:rsid w:val="0039165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numbering" w:customStyle="1" w:styleId="LFO2">
    <w:name w:val="LFO2"/>
    <w:basedOn w:val="a2"/>
    <w:rsid w:val="00391655"/>
    <w:pPr>
      <w:numPr>
        <w:numId w:val="4"/>
      </w:numPr>
    </w:pPr>
  </w:style>
  <w:style w:type="paragraph" w:customStyle="1" w:styleId="TableContents">
    <w:name w:val="Table Contents"/>
    <w:basedOn w:val="Standard"/>
    <w:qFormat/>
    <w:rsid w:val="006A711E"/>
    <w:pPr>
      <w:widowControl/>
      <w:suppressLineNumbers/>
      <w:textAlignment w:val="auto"/>
    </w:pPr>
    <w:rPr>
      <w:rFonts w:eastAsia="Times New Roman" w:cs="Times New Roman"/>
      <w:lang w:val="ru-RU" w:eastAsia="zh-CN" w:bidi="ar-SA"/>
    </w:rPr>
  </w:style>
  <w:style w:type="paragraph" w:styleId="ad">
    <w:name w:val="Plain Text"/>
    <w:basedOn w:val="a"/>
    <w:link w:val="ae"/>
    <w:uiPriority w:val="99"/>
    <w:unhideWhenUsed/>
    <w:rsid w:val="004044EA"/>
    <w:pPr>
      <w:spacing w:after="0" w:line="240" w:lineRule="auto"/>
    </w:pPr>
    <w:rPr>
      <w:rFonts w:ascii="Calibri" w:hAnsi="Calibri"/>
      <w:szCs w:val="21"/>
    </w:rPr>
  </w:style>
  <w:style w:type="character" w:customStyle="1" w:styleId="ae">
    <w:name w:val="Текст Знак"/>
    <w:basedOn w:val="a0"/>
    <w:link w:val="ad"/>
    <w:uiPriority w:val="99"/>
    <w:rsid w:val="004044EA"/>
    <w:rPr>
      <w:rFonts w:ascii="Calibri" w:hAnsi="Calibri"/>
      <w:szCs w:val="21"/>
    </w:rPr>
  </w:style>
  <w:style w:type="paragraph" w:styleId="af">
    <w:name w:val="annotation text"/>
    <w:basedOn w:val="a"/>
    <w:link w:val="af0"/>
    <w:unhideWhenUsed/>
    <w:rsid w:val="00BD120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af0">
    <w:name w:val="Текст примечания Знак"/>
    <w:basedOn w:val="a0"/>
    <w:link w:val="af"/>
    <w:rsid w:val="00BD1206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customStyle="1" w:styleId="3">
    <w:name w:val="Без интервала3"/>
    <w:basedOn w:val="a"/>
    <w:rsid w:val="00E432C1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Default">
    <w:name w:val="Default"/>
    <w:rsid w:val="00E432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5">
    <w:name w:val="Без интервала5"/>
    <w:basedOn w:val="a"/>
    <w:rsid w:val="007B1144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NoSpacing">
    <w:name w:val="No Spacing"/>
    <w:basedOn w:val="a"/>
    <w:rsid w:val="00F3069B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5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Майданова Снежана Алексеевна</cp:lastModifiedBy>
  <cp:revision>96</cp:revision>
  <dcterms:created xsi:type="dcterms:W3CDTF">2021-06-23T02:55:00Z</dcterms:created>
  <dcterms:modified xsi:type="dcterms:W3CDTF">2024-08-15T08:23:00Z</dcterms:modified>
</cp:coreProperties>
</file>